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0D43F710" w:rsidR="00D3224B" w:rsidRPr="00F44857" w:rsidRDefault="000C5B2C" w:rsidP="00B656F6">
      <w:pPr>
        <w:pStyle w:val="Heading1"/>
        <w:spacing w:before="0" w:after="0" w:line="240" w:lineRule="auto"/>
        <w:rPr>
          <w:color w:val="auto"/>
          <w:sz w:val="24"/>
          <w:szCs w:val="24"/>
        </w:rPr>
      </w:pPr>
      <w:hyperlink r:id="rId5" w:history="1">
        <w:r w:rsidRPr="00F44857">
          <w:rPr>
            <w:rStyle w:val="Hyperlink"/>
            <w:color w:val="auto"/>
            <w:sz w:val="24"/>
            <w:szCs w:val="24"/>
            <w:u w:val="none"/>
          </w:rPr>
          <w:t>1. COMPASS: AN ASSESSMENT TOOL FOR IMPROVING PROJECT TEAM COMMUNICATIONS (RS105-1)</w:t>
        </w:r>
      </w:hyperlink>
    </w:p>
    <w:p w14:paraId="64094631" w14:textId="77777777" w:rsidR="000C5B2C" w:rsidRDefault="000C5B2C" w:rsidP="00B656F6">
      <w:pPr>
        <w:spacing w:after="0" w:line="240" w:lineRule="auto"/>
        <w:rPr>
          <w:sz w:val="24"/>
          <w:szCs w:val="24"/>
        </w:rPr>
      </w:pPr>
    </w:p>
    <w:p w14:paraId="36D4F550" w14:textId="052D596E" w:rsidR="006B3A97" w:rsidRPr="006B3A97" w:rsidRDefault="00B64C0B" w:rsidP="00B656F6">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6B3A97" w:rsidRPr="006B3A97">
        <w:rPr>
          <w:sz w:val="24"/>
          <w:szCs w:val="24"/>
          <w:lang w:eastAsia="zh-CN"/>
        </w:rPr>
        <w:t xml:space="preserve">Effective communications are essential to the successful completion of engineering, procurement, and construction (EPC) projects. However, effective communications would be of little benefit to the industry without a reasonable means of measurement. This research investigated ways to measure the effectiveness of project communications and, based on the findings, developed </w:t>
      </w:r>
      <w:hyperlink r:id="rId6" w:history="1">
        <w:r w:rsidR="006B3A97" w:rsidRPr="00566CA7">
          <w:rPr>
            <w:rStyle w:val="Hyperlink"/>
            <w:sz w:val="24"/>
            <w:szCs w:val="24"/>
            <w:lang w:eastAsia="zh-CN"/>
          </w:rPr>
          <w:t>Implementation Resource</w:t>
        </w:r>
        <w:r w:rsidR="0084758A" w:rsidRPr="00566CA7">
          <w:rPr>
            <w:rStyle w:val="Hyperlink"/>
            <w:sz w:val="24"/>
            <w:szCs w:val="24"/>
            <w:lang w:eastAsia="zh-CN"/>
          </w:rPr>
          <w:t xml:space="preserve"> </w:t>
        </w:r>
        <w:r w:rsidR="006B3A97" w:rsidRPr="00566CA7">
          <w:rPr>
            <w:rStyle w:val="Hyperlink"/>
            <w:sz w:val="24"/>
            <w:szCs w:val="24"/>
            <w:lang w:eastAsia="zh-CN"/>
          </w:rPr>
          <w:t>105-2</w:t>
        </w:r>
      </w:hyperlink>
      <w:r w:rsidR="006B3A97" w:rsidRPr="006B3A97">
        <w:rPr>
          <w:sz w:val="24"/>
          <w:szCs w:val="24"/>
          <w:lang w:eastAsia="zh-CN"/>
        </w:rPr>
        <w:t xml:space="preserve">, Compass: Communications Project Assessment Tool. This tool was designed to enable project managers to assess project team communications during the execution phases of an EPC project. The tool targets three project groups: project management, engineering, and construction. </w:t>
      </w:r>
    </w:p>
    <w:p w14:paraId="22D3C971" w14:textId="77777777" w:rsidR="006B3A97" w:rsidRPr="006B3A97" w:rsidRDefault="006B3A97" w:rsidP="00B656F6">
      <w:pPr>
        <w:pStyle w:val="NoSpacing"/>
        <w:jc w:val="both"/>
        <w:rPr>
          <w:sz w:val="24"/>
          <w:szCs w:val="24"/>
          <w:lang w:eastAsia="zh-CN"/>
        </w:rPr>
      </w:pPr>
    </w:p>
    <w:p w14:paraId="0AD20CBA" w14:textId="31E3C38D" w:rsidR="00B64C0B" w:rsidRDefault="006B3A97" w:rsidP="00B656F6">
      <w:pPr>
        <w:pStyle w:val="NoSpacing"/>
        <w:jc w:val="both"/>
        <w:rPr>
          <w:sz w:val="24"/>
          <w:szCs w:val="24"/>
          <w:lang w:eastAsia="zh-CN"/>
        </w:rPr>
      </w:pPr>
      <w:r w:rsidRPr="006B3A97">
        <w:rPr>
          <w:sz w:val="24"/>
          <w:szCs w:val="24"/>
          <w:lang w:eastAsia="zh-CN"/>
        </w:rPr>
        <w:t>Project teams can realize significant benefits by using the Compass diagnostic tool. Most importantly, project communications effectiveness can now be both measured and monitored, and problem areas can be identified. Benchmarked scores, which are included in the Compass tool for comparison purposes, are based on a significant number of CII member company survey responses. Compass gives project teams the opportunity to take advantage of this research while minimizing the administrative burden often associated with such tools.</w:t>
      </w:r>
    </w:p>
    <w:p w14:paraId="4FD973FA" w14:textId="77777777" w:rsidR="006B3A97" w:rsidRDefault="006B3A97" w:rsidP="00B656F6">
      <w:pPr>
        <w:pStyle w:val="NoSpacing"/>
        <w:jc w:val="both"/>
        <w:rPr>
          <w:sz w:val="24"/>
          <w:szCs w:val="24"/>
          <w:lang w:eastAsia="zh-CN"/>
        </w:rPr>
      </w:pPr>
    </w:p>
    <w:p w14:paraId="373EF617" w14:textId="77777777" w:rsidR="00B64C0B" w:rsidRPr="00F33C36" w:rsidRDefault="00B64C0B" w:rsidP="00B656F6">
      <w:pPr>
        <w:pStyle w:val="NoSpacing"/>
        <w:jc w:val="both"/>
        <w:rPr>
          <w:rFonts w:cs="Times New Roman"/>
          <w:b/>
          <w:bCs/>
          <w:sz w:val="28"/>
          <w:szCs w:val="28"/>
          <w:u w:val="single"/>
          <w:lang w:eastAsia="zh-CN"/>
        </w:rPr>
      </w:pPr>
      <w:r>
        <w:rPr>
          <w:b/>
          <w:bCs/>
          <w:sz w:val="24"/>
          <w:szCs w:val="24"/>
          <w:u w:val="single"/>
          <w:lang w:eastAsia="zh-CN"/>
        </w:rPr>
        <w:t>Key Takeaways:</w:t>
      </w:r>
    </w:p>
    <w:p w14:paraId="37CC4179" w14:textId="77777777" w:rsidR="000C5B2C" w:rsidRPr="00F44857" w:rsidRDefault="000C5B2C" w:rsidP="00B656F6">
      <w:pPr>
        <w:pStyle w:val="Heading2"/>
        <w:spacing w:before="0" w:after="0" w:line="240" w:lineRule="auto"/>
        <w:rPr>
          <w:color w:val="auto"/>
        </w:rPr>
      </w:pPr>
      <w:r w:rsidRPr="00F44857">
        <w:rPr>
          <w:color w:val="auto"/>
        </w:rPr>
        <w:t>(1) P</w:t>
      </w:r>
      <w:r w:rsidR="00A23E5C" w:rsidRPr="00F44857">
        <w:rPr>
          <w:color w:val="auto"/>
        </w:rPr>
        <w:t xml:space="preserve">rioritize effective communication to ensure successful project completion. </w:t>
      </w:r>
    </w:p>
    <w:p w14:paraId="0D94ACD9" w14:textId="529EF93C" w:rsidR="00830C78" w:rsidRPr="00F44857" w:rsidRDefault="001F6ECD" w:rsidP="00B656F6">
      <w:pPr>
        <w:pStyle w:val="Heading2"/>
        <w:spacing w:before="0" w:after="0" w:line="240" w:lineRule="auto"/>
        <w:ind w:firstLine="360"/>
        <w:rPr>
          <w:color w:val="auto"/>
        </w:rPr>
      </w:pPr>
      <w:r w:rsidRPr="00F44857">
        <w:rPr>
          <w:color w:val="auto"/>
        </w:rPr>
        <w:t xml:space="preserve">(Project Phase: </w:t>
      </w:r>
      <w:r w:rsidR="00BE61D8" w:rsidRPr="00F44857">
        <w:rPr>
          <w:color w:val="auto"/>
        </w:rPr>
        <w:t>Detailed Scope</w:t>
      </w:r>
      <w:r w:rsidR="00FB5806" w:rsidRPr="00F44857">
        <w:rPr>
          <w:color w:val="auto"/>
        </w:rPr>
        <w:t xml:space="preserve"> </w:t>
      </w:r>
      <w:r w:rsidR="00DA085F" w:rsidRPr="00F44857">
        <w:rPr>
          <w:color w:val="auto"/>
        </w:rPr>
        <w:t xml:space="preserve">through </w:t>
      </w:r>
      <w:r w:rsidR="00FB5806" w:rsidRPr="00F44857">
        <w:rPr>
          <w:color w:val="auto"/>
        </w:rPr>
        <w:t>Co</w:t>
      </w:r>
      <w:r w:rsidR="00BE61D8" w:rsidRPr="00F44857">
        <w:rPr>
          <w:color w:val="auto"/>
        </w:rPr>
        <w:t>nstruction</w:t>
      </w:r>
      <w:r w:rsidRPr="00F44857">
        <w:rPr>
          <w:color w:val="auto"/>
        </w:rPr>
        <w:t>)</w:t>
      </w:r>
    </w:p>
    <w:p w14:paraId="1C8385F4" w14:textId="04D91DDC" w:rsidR="00145379" w:rsidRPr="00F44857" w:rsidRDefault="00145379" w:rsidP="00B656F6">
      <w:pPr>
        <w:pStyle w:val="ListParagraph"/>
        <w:numPr>
          <w:ilvl w:val="0"/>
          <w:numId w:val="26"/>
        </w:numPr>
        <w:spacing w:after="0" w:line="240" w:lineRule="auto"/>
        <w:rPr>
          <w:rFonts w:cs="Times New Roman"/>
          <w:sz w:val="24"/>
          <w:szCs w:val="24"/>
        </w:rPr>
      </w:pPr>
      <w:r w:rsidRPr="00F44857">
        <w:rPr>
          <w:rFonts w:cs="Times New Roman"/>
          <w:sz w:val="24"/>
          <w:szCs w:val="24"/>
        </w:rPr>
        <w:t xml:space="preserve">Develop an assessment tool to measure communication effectiveness during </w:t>
      </w:r>
      <w:r w:rsidR="00F44857" w:rsidRPr="00F44857">
        <w:rPr>
          <w:rFonts w:cs="Times New Roman"/>
          <w:sz w:val="24"/>
          <w:szCs w:val="24"/>
        </w:rPr>
        <w:t>the engineering, procurement, and construction</w:t>
      </w:r>
      <w:r w:rsidRPr="00F44857">
        <w:rPr>
          <w:rFonts w:cs="Times New Roman"/>
          <w:sz w:val="24"/>
          <w:szCs w:val="24"/>
        </w:rPr>
        <w:t xml:space="preserve"> project phases​​.</w:t>
      </w:r>
    </w:p>
    <w:p w14:paraId="7CB69005" w14:textId="6AD7ABCD" w:rsidR="00145379" w:rsidRPr="00F44857" w:rsidRDefault="00145379" w:rsidP="00B656F6">
      <w:pPr>
        <w:pStyle w:val="ListParagraph"/>
        <w:numPr>
          <w:ilvl w:val="0"/>
          <w:numId w:val="26"/>
        </w:numPr>
        <w:spacing w:after="0" w:line="240" w:lineRule="auto"/>
        <w:rPr>
          <w:rFonts w:cs="Times New Roman"/>
          <w:sz w:val="24"/>
          <w:szCs w:val="24"/>
        </w:rPr>
      </w:pPr>
      <w:r w:rsidRPr="00F44857">
        <w:rPr>
          <w:rFonts w:cs="Times New Roman"/>
          <w:sz w:val="24"/>
          <w:szCs w:val="24"/>
        </w:rPr>
        <w:t>Implement clear communication protocols across all project phases​.</w:t>
      </w:r>
    </w:p>
    <w:p w14:paraId="02BFFA5E" w14:textId="68AC5443" w:rsidR="00145379" w:rsidRPr="00F44857" w:rsidRDefault="00145379" w:rsidP="00B656F6">
      <w:pPr>
        <w:pStyle w:val="ListParagraph"/>
        <w:numPr>
          <w:ilvl w:val="0"/>
          <w:numId w:val="26"/>
        </w:numPr>
        <w:spacing w:after="0" w:line="240" w:lineRule="auto"/>
        <w:rPr>
          <w:rFonts w:cs="Times New Roman"/>
          <w:sz w:val="24"/>
          <w:szCs w:val="24"/>
        </w:rPr>
      </w:pPr>
      <w:r w:rsidRPr="00F44857">
        <w:rPr>
          <w:rFonts w:cs="Times New Roman"/>
          <w:sz w:val="24"/>
          <w:szCs w:val="24"/>
        </w:rPr>
        <w:t xml:space="preserve">Train project team members </w:t>
      </w:r>
      <w:r w:rsidR="00F44857" w:rsidRPr="00F44857">
        <w:rPr>
          <w:rFonts w:cs="Times New Roman"/>
          <w:sz w:val="24"/>
          <w:szCs w:val="24"/>
        </w:rPr>
        <w:t>to use</w:t>
      </w:r>
      <w:r w:rsidRPr="00F44857">
        <w:rPr>
          <w:rFonts w:cs="Times New Roman"/>
          <w:sz w:val="24"/>
          <w:szCs w:val="24"/>
        </w:rPr>
        <w:t xml:space="preserve"> effective communication strategies​​.</w:t>
      </w:r>
    </w:p>
    <w:p w14:paraId="19F4A704" w14:textId="73210CF9" w:rsidR="00145379" w:rsidRPr="00F44857" w:rsidRDefault="00145379" w:rsidP="00B656F6">
      <w:pPr>
        <w:pStyle w:val="ListParagraph"/>
        <w:numPr>
          <w:ilvl w:val="0"/>
          <w:numId w:val="26"/>
        </w:numPr>
        <w:spacing w:after="0" w:line="240" w:lineRule="auto"/>
        <w:rPr>
          <w:rFonts w:cs="Times New Roman"/>
          <w:sz w:val="24"/>
          <w:szCs w:val="24"/>
        </w:rPr>
      </w:pPr>
      <w:r w:rsidRPr="00F44857">
        <w:rPr>
          <w:rFonts w:cs="Times New Roman"/>
          <w:sz w:val="24"/>
          <w:szCs w:val="24"/>
        </w:rPr>
        <w:t>Evaluate the relationship between communication effectiveness and project success.</w:t>
      </w:r>
    </w:p>
    <w:p w14:paraId="370CAFA7" w14:textId="36296BC7" w:rsidR="00145379" w:rsidRPr="00F44857" w:rsidRDefault="00145379" w:rsidP="00B656F6">
      <w:pPr>
        <w:pStyle w:val="ListParagraph"/>
        <w:numPr>
          <w:ilvl w:val="0"/>
          <w:numId w:val="26"/>
        </w:numPr>
        <w:spacing w:after="0" w:line="240" w:lineRule="auto"/>
        <w:rPr>
          <w:rFonts w:cs="Times New Roman"/>
          <w:sz w:val="24"/>
          <w:szCs w:val="24"/>
        </w:rPr>
      </w:pPr>
      <w:r w:rsidRPr="00F44857">
        <w:rPr>
          <w:rFonts w:cs="Times New Roman"/>
          <w:sz w:val="24"/>
          <w:szCs w:val="24"/>
        </w:rPr>
        <w:t>Monitor communication effectiveness regularly to identify and address issues promptly​</w:t>
      </w:r>
      <w:r w:rsidR="00F44857" w:rsidRPr="00F44857">
        <w:rPr>
          <w:rFonts w:cs="Times New Roman"/>
          <w:sz w:val="24"/>
          <w:szCs w:val="24"/>
        </w:rPr>
        <w:t>.</w:t>
      </w:r>
    </w:p>
    <w:p w14:paraId="3BC729BE" w14:textId="77777777" w:rsidR="00F44857" w:rsidRPr="00F44857" w:rsidRDefault="00F44857" w:rsidP="00B656F6">
      <w:pPr>
        <w:pStyle w:val="ListParagraph"/>
        <w:spacing w:after="0" w:line="240" w:lineRule="auto"/>
        <w:rPr>
          <w:rFonts w:cs="Times New Roman"/>
          <w:sz w:val="24"/>
          <w:szCs w:val="24"/>
        </w:rPr>
      </w:pPr>
    </w:p>
    <w:p w14:paraId="31C976D0" w14:textId="77777777" w:rsidR="00F44857" w:rsidRPr="00F44857" w:rsidRDefault="00F44857" w:rsidP="00B656F6">
      <w:pPr>
        <w:pStyle w:val="Heading2"/>
        <w:spacing w:before="0" w:after="0" w:line="240" w:lineRule="auto"/>
        <w:rPr>
          <w:color w:val="auto"/>
        </w:rPr>
      </w:pPr>
      <w:r w:rsidRPr="00F44857">
        <w:rPr>
          <w:color w:val="auto"/>
        </w:rPr>
        <w:t>(2) S</w:t>
      </w:r>
      <w:r w:rsidR="004F5369" w:rsidRPr="00F44857">
        <w:rPr>
          <w:color w:val="auto"/>
        </w:rPr>
        <w:t xml:space="preserve">trengthen communication effectiveness to enhance project success. </w:t>
      </w:r>
    </w:p>
    <w:p w14:paraId="21A6095E" w14:textId="44F979FB" w:rsidR="00830C78" w:rsidRPr="00F44857" w:rsidRDefault="00DA085F" w:rsidP="00B656F6">
      <w:pPr>
        <w:pStyle w:val="Heading2"/>
        <w:spacing w:before="0" w:after="0" w:line="240" w:lineRule="auto"/>
        <w:ind w:firstLine="360"/>
        <w:rPr>
          <w:color w:val="auto"/>
        </w:rPr>
      </w:pPr>
      <w:r w:rsidRPr="00F44857">
        <w:rPr>
          <w:color w:val="auto"/>
        </w:rPr>
        <w:t>(Project Phase:</w:t>
      </w:r>
      <w:r w:rsidR="00BE61D8" w:rsidRPr="00F44857">
        <w:rPr>
          <w:color w:val="auto"/>
        </w:rPr>
        <w:t xml:space="preserve"> Detailed Scope through Construction</w:t>
      </w:r>
      <w:r w:rsidRPr="00F44857">
        <w:rPr>
          <w:color w:val="auto"/>
        </w:rPr>
        <w:t>)</w:t>
      </w:r>
    </w:p>
    <w:p w14:paraId="7F21C0FB" w14:textId="13DC3FCB" w:rsidR="004E1B81" w:rsidRPr="00F44857" w:rsidRDefault="004E1B81" w:rsidP="00B656F6">
      <w:pPr>
        <w:pStyle w:val="ListParagraph"/>
        <w:numPr>
          <w:ilvl w:val="0"/>
          <w:numId w:val="27"/>
        </w:numPr>
        <w:spacing w:after="0" w:line="240" w:lineRule="auto"/>
        <w:rPr>
          <w:rFonts w:cs="Times New Roman"/>
          <w:sz w:val="24"/>
          <w:szCs w:val="24"/>
        </w:rPr>
      </w:pPr>
      <w:r w:rsidRPr="00F44857">
        <w:rPr>
          <w:rFonts w:cs="Times New Roman"/>
          <w:sz w:val="24"/>
          <w:szCs w:val="24"/>
        </w:rPr>
        <w:t xml:space="preserve">Measure communication effectiveness using tools </w:t>
      </w:r>
      <w:r w:rsidR="00F44857" w:rsidRPr="00F44857">
        <w:rPr>
          <w:rFonts w:cs="Times New Roman"/>
          <w:sz w:val="24"/>
          <w:szCs w:val="24"/>
        </w:rPr>
        <w:t>such as</w:t>
      </w:r>
      <w:r w:rsidRPr="00F44857">
        <w:rPr>
          <w:rFonts w:cs="Times New Roman"/>
          <w:sz w:val="24"/>
          <w:szCs w:val="24"/>
        </w:rPr>
        <w:t xml:space="preserve"> Compass​​.</w:t>
      </w:r>
    </w:p>
    <w:p w14:paraId="4CF54855" w14:textId="71BA0DE4" w:rsidR="004E1B81" w:rsidRPr="00F44857" w:rsidRDefault="004E1B81" w:rsidP="00B656F6">
      <w:pPr>
        <w:pStyle w:val="ListParagraph"/>
        <w:numPr>
          <w:ilvl w:val="0"/>
          <w:numId w:val="27"/>
        </w:numPr>
        <w:spacing w:after="0" w:line="240" w:lineRule="auto"/>
        <w:rPr>
          <w:rFonts w:cs="Times New Roman"/>
          <w:sz w:val="24"/>
          <w:szCs w:val="24"/>
        </w:rPr>
      </w:pPr>
      <w:r w:rsidRPr="00F44857">
        <w:rPr>
          <w:rFonts w:cs="Times New Roman"/>
          <w:sz w:val="24"/>
          <w:szCs w:val="24"/>
        </w:rPr>
        <w:t xml:space="preserve">Identify specific communication areas </w:t>
      </w:r>
      <w:r w:rsidR="00F44857" w:rsidRPr="00F44857">
        <w:rPr>
          <w:rFonts w:cs="Times New Roman"/>
          <w:sz w:val="24"/>
          <w:szCs w:val="24"/>
        </w:rPr>
        <w:t xml:space="preserve">that </w:t>
      </w:r>
      <w:r w:rsidRPr="00F44857">
        <w:rPr>
          <w:rFonts w:cs="Times New Roman"/>
          <w:sz w:val="24"/>
          <w:szCs w:val="24"/>
        </w:rPr>
        <w:t>need improvement based on effectiveness scores</w:t>
      </w:r>
      <w:r w:rsidR="00F44857" w:rsidRPr="00F44857">
        <w:rPr>
          <w:rFonts w:cs="Times New Roman"/>
          <w:sz w:val="24"/>
          <w:szCs w:val="24"/>
        </w:rPr>
        <w:t>.</w:t>
      </w:r>
      <w:r w:rsidRPr="00F44857">
        <w:rPr>
          <w:rFonts w:cs="Times New Roman"/>
          <w:sz w:val="24"/>
          <w:szCs w:val="24"/>
        </w:rPr>
        <w:t>​</w:t>
      </w:r>
    </w:p>
    <w:p w14:paraId="78E4B520" w14:textId="797252DB" w:rsidR="004E1B81" w:rsidRPr="00F44857" w:rsidRDefault="004E1B81" w:rsidP="00B656F6">
      <w:pPr>
        <w:pStyle w:val="ListParagraph"/>
        <w:numPr>
          <w:ilvl w:val="0"/>
          <w:numId w:val="27"/>
        </w:numPr>
        <w:spacing w:after="0" w:line="240" w:lineRule="auto"/>
        <w:rPr>
          <w:rFonts w:cs="Times New Roman"/>
          <w:sz w:val="24"/>
          <w:szCs w:val="24"/>
        </w:rPr>
      </w:pPr>
      <w:r w:rsidRPr="00F44857">
        <w:rPr>
          <w:rFonts w:cs="Times New Roman"/>
          <w:sz w:val="24"/>
          <w:szCs w:val="24"/>
        </w:rPr>
        <w:t>Allocate resources to enhance communication in weak areas identified by the assessment tool.</w:t>
      </w:r>
    </w:p>
    <w:p w14:paraId="79057B11" w14:textId="7BF5F007" w:rsidR="004E1B81" w:rsidRPr="00F44857" w:rsidRDefault="004E1B81" w:rsidP="00B656F6">
      <w:pPr>
        <w:pStyle w:val="ListParagraph"/>
        <w:numPr>
          <w:ilvl w:val="0"/>
          <w:numId w:val="27"/>
        </w:numPr>
        <w:spacing w:after="0" w:line="240" w:lineRule="auto"/>
        <w:rPr>
          <w:rFonts w:cs="Times New Roman"/>
          <w:sz w:val="24"/>
          <w:szCs w:val="24"/>
        </w:rPr>
      </w:pPr>
      <w:r w:rsidRPr="00F44857">
        <w:rPr>
          <w:rFonts w:cs="Times New Roman"/>
          <w:sz w:val="24"/>
          <w:szCs w:val="24"/>
        </w:rPr>
        <w:t>Track changes in communication effectiveness over the project lifecycle to gauge improvements​​.</w:t>
      </w:r>
    </w:p>
    <w:p w14:paraId="6A79A049" w14:textId="3A328EE7" w:rsidR="004E1B81" w:rsidRPr="00F44857" w:rsidRDefault="004E1B81" w:rsidP="00B656F6">
      <w:pPr>
        <w:pStyle w:val="ListParagraph"/>
        <w:numPr>
          <w:ilvl w:val="0"/>
          <w:numId w:val="27"/>
        </w:numPr>
        <w:spacing w:after="0" w:line="240" w:lineRule="auto"/>
        <w:rPr>
          <w:rFonts w:cs="Times New Roman"/>
          <w:sz w:val="24"/>
          <w:szCs w:val="24"/>
        </w:rPr>
      </w:pPr>
      <w:r w:rsidRPr="00F44857">
        <w:rPr>
          <w:rFonts w:cs="Times New Roman"/>
          <w:sz w:val="24"/>
          <w:szCs w:val="24"/>
        </w:rPr>
        <w:t>Implement strategies based on data to improve overall project success​.</w:t>
      </w:r>
    </w:p>
    <w:p w14:paraId="537C8D08" w14:textId="77777777" w:rsidR="00F44857" w:rsidRPr="00F44857" w:rsidRDefault="00F44857" w:rsidP="00B656F6">
      <w:pPr>
        <w:pStyle w:val="ListParagraph"/>
        <w:spacing w:after="0" w:line="240" w:lineRule="auto"/>
        <w:rPr>
          <w:rFonts w:cs="Times New Roman"/>
          <w:sz w:val="24"/>
          <w:szCs w:val="24"/>
        </w:rPr>
      </w:pPr>
    </w:p>
    <w:p w14:paraId="50051472" w14:textId="09FA612A" w:rsidR="00F44857" w:rsidRPr="00F44857" w:rsidRDefault="00F44857" w:rsidP="00B656F6">
      <w:pPr>
        <w:pStyle w:val="Heading2"/>
        <w:spacing w:before="0" w:after="0" w:line="240" w:lineRule="auto"/>
        <w:rPr>
          <w:color w:val="auto"/>
        </w:rPr>
      </w:pPr>
      <w:r w:rsidRPr="00F44857">
        <w:rPr>
          <w:color w:val="auto"/>
        </w:rPr>
        <w:t>(3) A</w:t>
      </w:r>
      <w:r w:rsidR="000367CC" w:rsidRPr="00F44857">
        <w:rPr>
          <w:color w:val="auto"/>
        </w:rPr>
        <w:t xml:space="preserve">ssess communication effectiveness using six critical communication categories: accuracy, timeliness, completeness, understanding, barriers, </w:t>
      </w:r>
      <w:r w:rsidRPr="00F44857">
        <w:rPr>
          <w:color w:val="auto"/>
        </w:rPr>
        <w:t xml:space="preserve">and </w:t>
      </w:r>
      <w:r w:rsidR="000367CC" w:rsidRPr="00F44857">
        <w:rPr>
          <w:color w:val="auto"/>
        </w:rPr>
        <w:t xml:space="preserve">procedures. </w:t>
      </w:r>
    </w:p>
    <w:p w14:paraId="7DB34570" w14:textId="3B23306A" w:rsidR="00D805A5" w:rsidRPr="00F44857" w:rsidRDefault="00DA085F" w:rsidP="00B656F6">
      <w:pPr>
        <w:pStyle w:val="Heading2"/>
        <w:spacing w:before="0" w:after="0" w:line="240" w:lineRule="auto"/>
        <w:ind w:firstLine="360"/>
        <w:rPr>
          <w:color w:val="auto"/>
        </w:rPr>
      </w:pPr>
      <w:r w:rsidRPr="00F44857">
        <w:rPr>
          <w:color w:val="auto"/>
        </w:rPr>
        <w:t>(Project Phase:</w:t>
      </w:r>
      <w:r w:rsidR="00BE61D8" w:rsidRPr="00F44857">
        <w:rPr>
          <w:color w:val="auto"/>
        </w:rPr>
        <w:t xml:space="preserve"> Detailed Scope through Construction</w:t>
      </w:r>
      <w:r w:rsidRPr="00F44857">
        <w:rPr>
          <w:color w:val="auto"/>
        </w:rPr>
        <w:t>)</w:t>
      </w:r>
    </w:p>
    <w:p w14:paraId="2DD06DE4" w14:textId="2A07FF25" w:rsidR="00DA1364" w:rsidRPr="00F44857" w:rsidRDefault="00DA1364" w:rsidP="00B656F6">
      <w:pPr>
        <w:pStyle w:val="ListParagraph"/>
        <w:numPr>
          <w:ilvl w:val="0"/>
          <w:numId w:val="28"/>
        </w:numPr>
        <w:spacing w:after="0" w:line="240" w:lineRule="auto"/>
        <w:rPr>
          <w:rFonts w:cs="Times New Roman"/>
          <w:sz w:val="24"/>
          <w:szCs w:val="24"/>
        </w:rPr>
      </w:pPr>
      <w:r w:rsidRPr="00F44857">
        <w:rPr>
          <w:rFonts w:cs="Times New Roman"/>
          <w:sz w:val="24"/>
          <w:szCs w:val="24"/>
        </w:rPr>
        <w:t>Ensure information accuracy by minimizing conflicting instructions and poor communication.</w:t>
      </w:r>
    </w:p>
    <w:p w14:paraId="30149C8B" w14:textId="29AF4DBF" w:rsidR="00DA1364" w:rsidRPr="00F44857" w:rsidRDefault="00DA1364" w:rsidP="00B656F6">
      <w:pPr>
        <w:pStyle w:val="ListParagraph"/>
        <w:numPr>
          <w:ilvl w:val="0"/>
          <w:numId w:val="28"/>
        </w:numPr>
        <w:spacing w:after="0" w:line="240" w:lineRule="auto"/>
        <w:rPr>
          <w:rFonts w:cs="Times New Roman"/>
          <w:sz w:val="24"/>
          <w:szCs w:val="24"/>
        </w:rPr>
      </w:pPr>
      <w:r w:rsidRPr="00F44857">
        <w:rPr>
          <w:rFonts w:cs="Times New Roman"/>
          <w:sz w:val="24"/>
          <w:szCs w:val="24"/>
        </w:rPr>
        <w:t>Provide timely updates, including design and schedule changes</w:t>
      </w:r>
      <w:r w:rsidR="00F44857" w:rsidRPr="00F44857">
        <w:rPr>
          <w:rFonts w:cs="Times New Roman"/>
          <w:sz w:val="24"/>
          <w:szCs w:val="24"/>
        </w:rPr>
        <w:t>, to all project stakeholders</w:t>
      </w:r>
      <w:r w:rsidRPr="00F44857">
        <w:rPr>
          <w:rFonts w:cs="Times New Roman"/>
          <w:sz w:val="24"/>
          <w:szCs w:val="24"/>
        </w:rPr>
        <w:t>.</w:t>
      </w:r>
    </w:p>
    <w:p w14:paraId="21C65CBC" w14:textId="208085C3" w:rsidR="00DA1364" w:rsidRPr="00F44857" w:rsidRDefault="00DA1364" w:rsidP="00B656F6">
      <w:pPr>
        <w:pStyle w:val="ListParagraph"/>
        <w:numPr>
          <w:ilvl w:val="0"/>
          <w:numId w:val="28"/>
        </w:numPr>
        <w:spacing w:after="0" w:line="240" w:lineRule="auto"/>
        <w:rPr>
          <w:rFonts w:cs="Times New Roman"/>
          <w:sz w:val="24"/>
          <w:szCs w:val="24"/>
        </w:rPr>
      </w:pPr>
      <w:r w:rsidRPr="00F44857">
        <w:rPr>
          <w:rFonts w:cs="Times New Roman"/>
          <w:sz w:val="24"/>
          <w:szCs w:val="24"/>
        </w:rPr>
        <w:lastRenderedPageBreak/>
        <w:t>Deliver comprehensive and relevant information to all team members.</w:t>
      </w:r>
    </w:p>
    <w:p w14:paraId="51E062C6" w14:textId="4C8140B4" w:rsidR="00DA1364" w:rsidRPr="00F44857" w:rsidRDefault="00DA1364" w:rsidP="00B656F6">
      <w:pPr>
        <w:pStyle w:val="ListParagraph"/>
        <w:numPr>
          <w:ilvl w:val="0"/>
          <w:numId w:val="28"/>
        </w:numPr>
        <w:spacing w:after="0" w:line="240" w:lineRule="auto"/>
        <w:rPr>
          <w:rFonts w:cs="Times New Roman"/>
          <w:sz w:val="24"/>
          <w:szCs w:val="24"/>
        </w:rPr>
      </w:pPr>
      <w:r w:rsidRPr="00F44857">
        <w:rPr>
          <w:rFonts w:cs="Times New Roman"/>
          <w:sz w:val="24"/>
          <w:szCs w:val="24"/>
        </w:rPr>
        <w:t>Clarify roles and expectations to improve understanding among team members.</w:t>
      </w:r>
    </w:p>
    <w:p w14:paraId="672A5D5F" w14:textId="40534ABD" w:rsidR="00DA1364" w:rsidRPr="00F44857" w:rsidRDefault="00DA1364" w:rsidP="00B656F6">
      <w:pPr>
        <w:pStyle w:val="ListParagraph"/>
        <w:numPr>
          <w:ilvl w:val="0"/>
          <w:numId w:val="28"/>
        </w:numPr>
        <w:spacing w:after="0" w:line="240" w:lineRule="auto"/>
        <w:rPr>
          <w:rFonts w:cs="Times New Roman"/>
          <w:sz w:val="24"/>
          <w:szCs w:val="24"/>
        </w:rPr>
      </w:pPr>
      <w:r w:rsidRPr="00F44857">
        <w:rPr>
          <w:rFonts w:cs="Times New Roman"/>
          <w:sz w:val="24"/>
          <w:szCs w:val="24"/>
        </w:rPr>
        <w:t>Identify and address barriers to effective communication, such as interpersonal or logistical issues.</w:t>
      </w:r>
    </w:p>
    <w:p w14:paraId="3917BE13" w14:textId="77777777" w:rsidR="00F44857" w:rsidRPr="00F44857" w:rsidRDefault="00F44857" w:rsidP="00B656F6">
      <w:pPr>
        <w:pStyle w:val="ListParagraph"/>
        <w:spacing w:after="0" w:line="240" w:lineRule="auto"/>
        <w:rPr>
          <w:rFonts w:cs="Times New Roman"/>
          <w:sz w:val="24"/>
          <w:szCs w:val="24"/>
        </w:rPr>
      </w:pPr>
    </w:p>
    <w:p w14:paraId="0E47834B" w14:textId="4747215B" w:rsidR="00F44857" w:rsidRPr="00F44857" w:rsidRDefault="00F44857" w:rsidP="00B656F6">
      <w:pPr>
        <w:pStyle w:val="Heading2"/>
        <w:spacing w:before="0" w:after="0" w:line="240" w:lineRule="auto"/>
        <w:rPr>
          <w:color w:val="auto"/>
        </w:rPr>
      </w:pPr>
      <w:r w:rsidRPr="00F44857">
        <w:rPr>
          <w:color w:val="auto"/>
        </w:rPr>
        <w:t>(4) C</w:t>
      </w:r>
      <w:r w:rsidR="005073FB" w:rsidRPr="00F44857">
        <w:rPr>
          <w:color w:val="auto"/>
        </w:rPr>
        <w:t>onduct regular reassessments throughout the project</w:t>
      </w:r>
      <w:r w:rsidR="004256E1">
        <w:rPr>
          <w:color w:val="auto"/>
        </w:rPr>
        <w:t>’s</w:t>
      </w:r>
      <w:r w:rsidR="005073FB" w:rsidRPr="00F44857">
        <w:rPr>
          <w:color w:val="auto"/>
        </w:rPr>
        <w:t xml:space="preserve"> lifecycle to monitor communication improvements. </w:t>
      </w:r>
    </w:p>
    <w:p w14:paraId="12B5FEC9" w14:textId="6B4341FD" w:rsidR="002147F6" w:rsidRPr="00F44857" w:rsidRDefault="00DA085F" w:rsidP="00B656F6">
      <w:pPr>
        <w:pStyle w:val="Heading2"/>
        <w:spacing w:before="0" w:after="0" w:line="240" w:lineRule="auto"/>
        <w:ind w:firstLine="360"/>
        <w:rPr>
          <w:color w:val="auto"/>
        </w:rPr>
      </w:pPr>
      <w:r w:rsidRPr="00F44857">
        <w:rPr>
          <w:color w:val="auto"/>
        </w:rPr>
        <w:t>(Project Phase:</w:t>
      </w:r>
      <w:r w:rsidR="00BE61D8" w:rsidRPr="00F44857">
        <w:rPr>
          <w:color w:val="auto"/>
        </w:rPr>
        <w:t xml:space="preserve"> Detailed Scope through Construction</w:t>
      </w:r>
      <w:r w:rsidRPr="00F44857">
        <w:rPr>
          <w:color w:val="auto"/>
        </w:rPr>
        <w:t>)</w:t>
      </w:r>
    </w:p>
    <w:p w14:paraId="298127D0" w14:textId="55E6705D" w:rsidR="00DF4685" w:rsidRPr="00F44857" w:rsidRDefault="00DF4685" w:rsidP="00B656F6">
      <w:pPr>
        <w:pStyle w:val="ListParagraph"/>
        <w:numPr>
          <w:ilvl w:val="0"/>
          <w:numId w:val="29"/>
        </w:numPr>
        <w:spacing w:after="0" w:line="240" w:lineRule="auto"/>
        <w:rPr>
          <w:rFonts w:cs="Times New Roman"/>
          <w:sz w:val="24"/>
          <w:szCs w:val="24"/>
        </w:rPr>
      </w:pPr>
      <w:r w:rsidRPr="00F44857">
        <w:rPr>
          <w:rFonts w:cs="Times New Roman"/>
          <w:sz w:val="24"/>
          <w:szCs w:val="24"/>
        </w:rPr>
        <w:t>Schedule periodic reassessments using the Compass tool to track communication effectiveness.</w:t>
      </w:r>
    </w:p>
    <w:p w14:paraId="5AE10FE2" w14:textId="24CE2F3B" w:rsidR="00DF4685" w:rsidRPr="00F44857" w:rsidRDefault="00DF4685" w:rsidP="00B656F6">
      <w:pPr>
        <w:pStyle w:val="ListParagraph"/>
        <w:numPr>
          <w:ilvl w:val="0"/>
          <w:numId w:val="29"/>
        </w:numPr>
        <w:spacing w:after="0" w:line="240" w:lineRule="auto"/>
        <w:rPr>
          <w:rFonts w:cs="Times New Roman"/>
          <w:sz w:val="24"/>
          <w:szCs w:val="24"/>
        </w:rPr>
      </w:pPr>
      <w:r w:rsidRPr="00F44857">
        <w:rPr>
          <w:rFonts w:cs="Times New Roman"/>
          <w:sz w:val="24"/>
          <w:szCs w:val="24"/>
        </w:rPr>
        <w:t>Compare reassessment results to initial benchmarks to measure improvements.</w:t>
      </w:r>
    </w:p>
    <w:p w14:paraId="072B2939" w14:textId="0FBDE923" w:rsidR="00DF4685" w:rsidRPr="00F44857" w:rsidRDefault="00DF4685" w:rsidP="00B656F6">
      <w:pPr>
        <w:pStyle w:val="ListParagraph"/>
        <w:numPr>
          <w:ilvl w:val="0"/>
          <w:numId w:val="29"/>
        </w:numPr>
        <w:spacing w:after="0" w:line="240" w:lineRule="auto"/>
        <w:rPr>
          <w:rFonts w:cs="Times New Roman"/>
          <w:sz w:val="24"/>
          <w:szCs w:val="24"/>
        </w:rPr>
      </w:pPr>
      <w:r w:rsidRPr="00F44857">
        <w:rPr>
          <w:rFonts w:cs="Times New Roman"/>
          <w:sz w:val="24"/>
          <w:szCs w:val="24"/>
        </w:rPr>
        <w:t xml:space="preserve">Adjust communication strategies based on </w:t>
      </w:r>
      <w:r w:rsidR="00F44857" w:rsidRPr="00F44857">
        <w:rPr>
          <w:rFonts w:cs="Times New Roman"/>
          <w:sz w:val="24"/>
          <w:szCs w:val="24"/>
        </w:rPr>
        <w:t xml:space="preserve">the </w:t>
      </w:r>
      <w:r w:rsidRPr="00F44857">
        <w:rPr>
          <w:rFonts w:cs="Times New Roman"/>
          <w:sz w:val="24"/>
          <w:szCs w:val="24"/>
        </w:rPr>
        <w:t>reassessment findings to ensure continuous improvement.</w:t>
      </w:r>
    </w:p>
    <w:p w14:paraId="1DD91433" w14:textId="39A2EEB5" w:rsidR="00DF4685" w:rsidRPr="00F44857" w:rsidRDefault="00DF4685" w:rsidP="00B656F6">
      <w:pPr>
        <w:pStyle w:val="ListParagraph"/>
        <w:numPr>
          <w:ilvl w:val="0"/>
          <w:numId w:val="29"/>
        </w:numPr>
        <w:spacing w:after="0" w:line="240" w:lineRule="auto"/>
        <w:rPr>
          <w:rFonts w:cs="Times New Roman"/>
          <w:sz w:val="24"/>
          <w:szCs w:val="24"/>
        </w:rPr>
      </w:pPr>
      <w:r w:rsidRPr="00F44857">
        <w:rPr>
          <w:rFonts w:cs="Times New Roman"/>
          <w:sz w:val="24"/>
          <w:szCs w:val="24"/>
        </w:rPr>
        <w:t>Document all changes and their impacts to build a knowledge base for future projects.</w:t>
      </w:r>
    </w:p>
    <w:p w14:paraId="014FF3DE" w14:textId="777A78ED" w:rsidR="00F44857" w:rsidRPr="00F44857" w:rsidRDefault="00DF4685" w:rsidP="00B656F6">
      <w:pPr>
        <w:pStyle w:val="ListParagraph"/>
        <w:numPr>
          <w:ilvl w:val="0"/>
          <w:numId w:val="29"/>
        </w:numPr>
        <w:spacing w:after="0" w:line="240" w:lineRule="auto"/>
        <w:rPr>
          <w:rFonts w:cs="Times New Roman"/>
          <w:sz w:val="24"/>
          <w:szCs w:val="24"/>
        </w:rPr>
      </w:pPr>
      <w:r w:rsidRPr="00F44857">
        <w:rPr>
          <w:rFonts w:cs="Times New Roman"/>
          <w:sz w:val="24"/>
          <w:szCs w:val="24"/>
        </w:rPr>
        <w:t xml:space="preserve">Engage the project team in discussions about </w:t>
      </w:r>
      <w:r w:rsidR="004256E1">
        <w:rPr>
          <w:rFonts w:cs="Times New Roman"/>
          <w:sz w:val="24"/>
          <w:szCs w:val="24"/>
        </w:rPr>
        <w:t xml:space="preserve">the </w:t>
      </w:r>
      <w:r w:rsidRPr="00F44857">
        <w:rPr>
          <w:rFonts w:cs="Times New Roman"/>
          <w:sz w:val="24"/>
          <w:szCs w:val="24"/>
        </w:rPr>
        <w:t>reassessment findings and improvement plans.</w:t>
      </w:r>
    </w:p>
    <w:p w14:paraId="4B2051D2" w14:textId="03A58E47" w:rsidR="00830C78" w:rsidRPr="00F44857" w:rsidRDefault="00605512" w:rsidP="00B656F6">
      <w:pPr>
        <w:pStyle w:val="ListParagraph"/>
        <w:spacing w:after="0" w:line="240" w:lineRule="auto"/>
        <w:rPr>
          <w:rFonts w:cs="Times New Roman"/>
          <w:sz w:val="24"/>
          <w:szCs w:val="24"/>
        </w:rPr>
      </w:pPr>
      <w:r w:rsidRPr="00F44857">
        <w:rPr>
          <w:rFonts w:cs="Times New Roman"/>
          <w:sz w:val="24"/>
          <w:szCs w:val="24"/>
        </w:rPr>
        <w:tab/>
      </w:r>
    </w:p>
    <w:p w14:paraId="3F21AA53" w14:textId="18D8A306" w:rsidR="00F44857" w:rsidRPr="008A2E3D" w:rsidRDefault="008A2E3D" w:rsidP="00B656F6">
      <w:pPr>
        <w:pStyle w:val="Heading2"/>
        <w:spacing w:before="0" w:after="0" w:line="240" w:lineRule="auto"/>
        <w:rPr>
          <w:rStyle w:val="Hyperlink"/>
        </w:rPr>
      </w:pPr>
      <w:r>
        <w:fldChar w:fldCharType="begin"/>
      </w:r>
      <w:r>
        <w:instrText>HYPERLINK "https://www.construction-institute.org/compass-communications-project-assessment-tool-version-2-1"</w:instrText>
      </w:r>
      <w:r>
        <w:fldChar w:fldCharType="separate"/>
      </w:r>
      <w:r w:rsidR="00F44857" w:rsidRPr="008A2E3D">
        <w:rPr>
          <w:rStyle w:val="Hyperlink"/>
        </w:rPr>
        <w:t>(5) T</w:t>
      </w:r>
      <w:r w:rsidR="00FF65F6" w:rsidRPr="008A2E3D">
        <w:rPr>
          <w:rStyle w:val="Hyperlink"/>
        </w:rPr>
        <w:t xml:space="preserve">ool: Compass: Communications Project Assessment Tool, Version 2.1 (IR105-2) </w:t>
      </w:r>
    </w:p>
    <w:p w14:paraId="6675ED00" w14:textId="24579EB0" w:rsidR="005205BD" w:rsidRPr="00F44857" w:rsidRDefault="008A2E3D" w:rsidP="00B656F6">
      <w:pPr>
        <w:pStyle w:val="Heading2"/>
        <w:spacing w:before="0" w:after="0" w:line="240" w:lineRule="auto"/>
        <w:ind w:firstLine="360"/>
        <w:rPr>
          <w:color w:val="auto"/>
        </w:rPr>
      </w:pPr>
      <w:r>
        <w:fldChar w:fldCharType="end"/>
      </w:r>
      <w:r w:rsidR="00DA085F" w:rsidRPr="00F44857">
        <w:rPr>
          <w:color w:val="auto"/>
        </w:rPr>
        <w:t>(Project Phase:</w:t>
      </w:r>
      <w:r w:rsidR="00BE61D8" w:rsidRPr="00F44857">
        <w:rPr>
          <w:color w:val="auto"/>
        </w:rPr>
        <w:t xml:space="preserve"> Detailed Scope through Construction</w:t>
      </w:r>
      <w:r w:rsidR="00DA085F" w:rsidRPr="00F44857">
        <w:rPr>
          <w:color w:val="auto"/>
        </w:rPr>
        <w:t>)</w:t>
      </w:r>
    </w:p>
    <w:p w14:paraId="252D648E" w14:textId="063A30D5" w:rsidR="00F44857" w:rsidRPr="00F44857" w:rsidRDefault="00F44857" w:rsidP="00B656F6">
      <w:pPr>
        <w:spacing w:after="0" w:line="240" w:lineRule="auto"/>
        <w:rPr>
          <w:sz w:val="24"/>
          <w:szCs w:val="24"/>
        </w:rPr>
      </w:pPr>
      <w:r w:rsidRPr="00F44857">
        <w:rPr>
          <w:sz w:val="24"/>
          <w:szCs w:val="24"/>
        </w:rPr>
        <w:t xml:space="preserve">       This tool is designed to:</w:t>
      </w:r>
    </w:p>
    <w:p w14:paraId="5818263D" w14:textId="6E84AE0F" w:rsidR="000F6BC1" w:rsidRPr="00F44857" w:rsidRDefault="000F6BC1" w:rsidP="00B656F6">
      <w:pPr>
        <w:pStyle w:val="ListParagraph"/>
        <w:numPr>
          <w:ilvl w:val="0"/>
          <w:numId w:val="30"/>
        </w:numPr>
        <w:spacing w:after="0" w:line="240" w:lineRule="auto"/>
        <w:rPr>
          <w:rFonts w:cs="Times New Roman"/>
          <w:sz w:val="24"/>
          <w:szCs w:val="24"/>
        </w:rPr>
      </w:pPr>
      <w:r w:rsidRPr="00F44857">
        <w:rPr>
          <w:rFonts w:cs="Times New Roman"/>
          <w:sz w:val="24"/>
          <w:szCs w:val="24"/>
        </w:rPr>
        <w:t>Define key enablers for project success, focusing on tools and best practices for improved outcomes in construction.</w:t>
      </w:r>
    </w:p>
    <w:p w14:paraId="317FCE66" w14:textId="2BF10B83" w:rsidR="000F6BC1" w:rsidRPr="00F44857" w:rsidRDefault="000F6BC1" w:rsidP="00B656F6">
      <w:pPr>
        <w:pStyle w:val="ListParagraph"/>
        <w:numPr>
          <w:ilvl w:val="0"/>
          <w:numId w:val="30"/>
        </w:numPr>
        <w:spacing w:after="0" w:line="240" w:lineRule="auto"/>
        <w:rPr>
          <w:rFonts w:cs="Times New Roman"/>
          <w:sz w:val="24"/>
          <w:szCs w:val="24"/>
        </w:rPr>
      </w:pPr>
      <w:r w:rsidRPr="00F44857">
        <w:rPr>
          <w:rFonts w:cs="Times New Roman"/>
          <w:sz w:val="24"/>
          <w:szCs w:val="24"/>
        </w:rPr>
        <w:t>Highlight collaboration and technology as critical drivers for efficiency and risk mitigation.</w:t>
      </w:r>
    </w:p>
    <w:p w14:paraId="0F1DE989" w14:textId="774573E3" w:rsidR="000F6BC1" w:rsidRPr="00F44857" w:rsidRDefault="000F6BC1" w:rsidP="00B656F6">
      <w:pPr>
        <w:pStyle w:val="ListParagraph"/>
        <w:numPr>
          <w:ilvl w:val="0"/>
          <w:numId w:val="30"/>
        </w:numPr>
        <w:spacing w:after="0" w:line="240" w:lineRule="auto"/>
        <w:rPr>
          <w:rFonts w:cs="Times New Roman"/>
          <w:sz w:val="24"/>
          <w:szCs w:val="24"/>
        </w:rPr>
      </w:pPr>
      <w:r w:rsidRPr="00F44857">
        <w:rPr>
          <w:rFonts w:cs="Times New Roman"/>
          <w:sz w:val="24"/>
          <w:szCs w:val="24"/>
        </w:rPr>
        <w:t>Recommend standardized procedures to streamline processes and improve project consistency.</w:t>
      </w:r>
    </w:p>
    <w:p w14:paraId="0994F561" w14:textId="19E7B256" w:rsidR="000F6BC1" w:rsidRPr="00F44857" w:rsidRDefault="000F6BC1" w:rsidP="00B656F6">
      <w:pPr>
        <w:pStyle w:val="ListParagraph"/>
        <w:numPr>
          <w:ilvl w:val="0"/>
          <w:numId w:val="30"/>
        </w:numPr>
        <w:spacing w:after="0" w:line="240" w:lineRule="auto"/>
        <w:rPr>
          <w:rFonts w:cs="Times New Roman"/>
          <w:sz w:val="24"/>
          <w:szCs w:val="24"/>
        </w:rPr>
      </w:pPr>
      <w:r w:rsidRPr="00F44857">
        <w:rPr>
          <w:rFonts w:cs="Times New Roman"/>
          <w:sz w:val="24"/>
          <w:szCs w:val="24"/>
        </w:rPr>
        <w:t>Emphasize the importance of data integration and interoperability to support real-time decision-making.</w:t>
      </w:r>
    </w:p>
    <w:p w14:paraId="592F4900" w14:textId="1A0E3E8F" w:rsidR="008D3281" w:rsidRPr="00F44857" w:rsidRDefault="000F6BC1" w:rsidP="00B656F6">
      <w:pPr>
        <w:pStyle w:val="ListParagraph"/>
        <w:numPr>
          <w:ilvl w:val="0"/>
          <w:numId w:val="30"/>
        </w:numPr>
        <w:spacing w:after="0" w:line="240" w:lineRule="auto"/>
        <w:rPr>
          <w:rFonts w:cs="Times New Roman"/>
          <w:sz w:val="24"/>
          <w:szCs w:val="24"/>
        </w:rPr>
      </w:pPr>
      <w:r w:rsidRPr="00F44857">
        <w:rPr>
          <w:rFonts w:cs="Times New Roman"/>
          <w:sz w:val="24"/>
          <w:szCs w:val="24"/>
        </w:rPr>
        <w:t>Encourage stakeholder engagement to enhance alignment, accountability, and project transparency.</w:t>
      </w:r>
    </w:p>
    <w:sectPr w:rsidR="008D3281" w:rsidRPr="00F44857"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16369"/>
    <w:multiLevelType w:val="hybridMultilevel"/>
    <w:tmpl w:val="30EA103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F3772B"/>
    <w:multiLevelType w:val="hybridMultilevel"/>
    <w:tmpl w:val="DDD279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8D39E3"/>
    <w:multiLevelType w:val="hybridMultilevel"/>
    <w:tmpl w:val="2AC2B25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8C274A"/>
    <w:multiLevelType w:val="hybridMultilevel"/>
    <w:tmpl w:val="11761C6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913601"/>
    <w:multiLevelType w:val="hybridMultilevel"/>
    <w:tmpl w:val="D924C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107D8"/>
    <w:multiLevelType w:val="hybridMultilevel"/>
    <w:tmpl w:val="4AB68D4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A05808"/>
    <w:multiLevelType w:val="hybridMultilevel"/>
    <w:tmpl w:val="CAD4D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F64C2C"/>
    <w:multiLevelType w:val="hybridMultilevel"/>
    <w:tmpl w:val="B520029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8"/>
  </w:num>
  <w:num w:numId="2" w16cid:durableId="1052078125">
    <w:abstractNumId w:val="28"/>
  </w:num>
  <w:num w:numId="3" w16cid:durableId="676617151">
    <w:abstractNumId w:val="29"/>
  </w:num>
  <w:num w:numId="4" w16cid:durableId="562835090">
    <w:abstractNumId w:val="22"/>
  </w:num>
  <w:num w:numId="5" w16cid:durableId="1359504598">
    <w:abstractNumId w:val="14"/>
  </w:num>
  <w:num w:numId="6" w16cid:durableId="1562987232">
    <w:abstractNumId w:val="19"/>
  </w:num>
  <w:num w:numId="7" w16cid:durableId="884367478">
    <w:abstractNumId w:val="21"/>
  </w:num>
  <w:num w:numId="8" w16cid:durableId="1738436825">
    <w:abstractNumId w:val="0"/>
  </w:num>
  <w:num w:numId="9" w16cid:durableId="1936673494">
    <w:abstractNumId w:val="15"/>
  </w:num>
  <w:num w:numId="10" w16cid:durableId="431172331">
    <w:abstractNumId w:val="11"/>
  </w:num>
  <w:num w:numId="11" w16cid:durableId="994726383">
    <w:abstractNumId w:val="2"/>
  </w:num>
  <w:num w:numId="12" w16cid:durableId="1914001632">
    <w:abstractNumId w:val="24"/>
  </w:num>
  <w:num w:numId="13" w16cid:durableId="301545632">
    <w:abstractNumId w:val="1"/>
  </w:num>
  <w:num w:numId="14" w16cid:durableId="2017884132">
    <w:abstractNumId w:val="17"/>
  </w:num>
  <w:num w:numId="15" w16cid:durableId="1776166522">
    <w:abstractNumId w:val="26"/>
  </w:num>
  <w:num w:numId="16" w16cid:durableId="1327244331">
    <w:abstractNumId w:val="13"/>
  </w:num>
  <w:num w:numId="17" w16cid:durableId="820850785">
    <w:abstractNumId w:val="9"/>
  </w:num>
  <w:num w:numId="18" w16cid:durableId="1750813447">
    <w:abstractNumId w:val="12"/>
  </w:num>
  <w:num w:numId="19" w16cid:durableId="1264415857">
    <w:abstractNumId w:val="7"/>
  </w:num>
  <w:num w:numId="20" w16cid:durableId="1491749955">
    <w:abstractNumId w:val="4"/>
  </w:num>
  <w:num w:numId="21" w16cid:durableId="508376827">
    <w:abstractNumId w:val="20"/>
  </w:num>
  <w:num w:numId="22" w16cid:durableId="881601151">
    <w:abstractNumId w:val="30"/>
  </w:num>
  <w:num w:numId="23" w16cid:durableId="63258752">
    <w:abstractNumId w:val="5"/>
  </w:num>
  <w:num w:numId="24" w16cid:durableId="217985066">
    <w:abstractNumId w:val="16"/>
  </w:num>
  <w:num w:numId="25" w16cid:durableId="794063822">
    <w:abstractNumId w:val="25"/>
  </w:num>
  <w:num w:numId="26" w16cid:durableId="1977711073">
    <w:abstractNumId w:val="10"/>
  </w:num>
  <w:num w:numId="27" w16cid:durableId="133719410">
    <w:abstractNumId w:val="3"/>
  </w:num>
  <w:num w:numId="28" w16cid:durableId="57552951">
    <w:abstractNumId w:val="6"/>
  </w:num>
  <w:num w:numId="29" w16cid:durableId="721172073">
    <w:abstractNumId w:val="23"/>
  </w:num>
  <w:num w:numId="30" w16cid:durableId="185028283">
    <w:abstractNumId w:val="8"/>
  </w:num>
  <w:num w:numId="31" w16cid:durableId="174418188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gUA4X0xHSwAAAA="/>
  </w:docVars>
  <w:rsids>
    <w:rsidRoot w:val="00830C78"/>
    <w:rsid w:val="000367CC"/>
    <w:rsid w:val="00040547"/>
    <w:rsid w:val="00066978"/>
    <w:rsid w:val="00090C53"/>
    <w:rsid w:val="00091A32"/>
    <w:rsid w:val="000B11F1"/>
    <w:rsid w:val="000C5B2C"/>
    <w:rsid w:val="000F6BC1"/>
    <w:rsid w:val="00134D87"/>
    <w:rsid w:val="00145379"/>
    <w:rsid w:val="00147C89"/>
    <w:rsid w:val="00167836"/>
    <w:rsid w:val="00175FB9"/>
    <w:rsid w:val="001762EC"/>
    <w:rsid w:val="00177E12"/>
    <w:rsid w:val="00191A51"/>
    <w:rsid w:val="001A2C36"/>
    <w:rsid w:val="001C40B4"/>
    <w:rsid w:val="001C78E6"/>
    <w:rsid w:val="001D686C"/>
    <w:rsid w:val="001F6DBB"/>
    <w:rsid w:val="001F6ECD"/>
    <w:rsid w:val="00206F5F"/>
    <w:rsid w:val="002078D0"/>
    <w:rsid w:val="00212BCF"/>
    <w:rsid w:val="002147F6"/>
    <w:rsid w:val="00230D98"/>
    <w:rsid w:val="0025066D"/>
    <w:rsid w:val="0025387B"/>
    <w:rsid w:val="00297D38"/>
    <w:rsid w:val="002B3DC2"/>
    <w:rsid w:val="002B75BE"/>
    <w:rsid w:val="002C056D"/>
    <w:rsid w:val="002C7919"/>
    <w:rsid w:val="002E7BD5"/>
    <w:rsid w:val="003075B0"/>
    <w:rsid w:val="00346ADE"/>
    <w:rsid w:val="00350B6A"/>
    <w:rsid w:val="00360BB4"/>
    <w:rsid w:val="00377576"/>
    <w:rsid w:val="003A311F"/>
    <w:rsid w:val="003B2149"/>
    <w:rsid w:val="003D4BFF"/>
    <w:rsid w:val="004026F2"/>
    <w:rsid w:val="00412A7E"/>
    <w:rsid w:val="00420858"/>
    <w:rsid w:val="0042219D"/>
    <w:rsid w:val="004256E1"/>
    <w:rsid w:val="004656F5"/>
    <w:rsid w:val="004A3CA5"/>
    <w:rsid w:val="004B5236"/>
    <w:rsid w:val="004C3E1B"/>
    <w:rsid w:val="004E1B81"/>
    <w:rsid w:val="004F5369"/>
    <w:rsid w:val="00502DCE"/>
    <w:rsid w:val="005073FB"/>
    <w:rsid w:val="005205BD"/>
    <w:rsid w:val="00521D71"/>
    <w:rsid w:val="00536004"/>
    <w:rsid w:val="00543C90"/>
    <w:rsid w:val="00554F68"/>
    <w:rsid w:val="005559B6"/>
    <w:rsid w:val="00557698"/>
    <w:rsid w:val="00566CA7"/>
    <w:rsid w:val="005853B4"/>
    <w:rsid w:val="005A4F97"/>
    <w:rsid w:val="005B34D0"/>
    <w:rsid w:val="005C1B83"/>
    <w:rsid w:val="005D3434"/>
    <w:rsid w:val="00605512"/>
    <w:rsid w:val="00627BDB"/>
    <w:rsid w:val="00642EA4"/>
    <w:rsid w:val="006574D4"/>
    <w:rsid w:val="006624D8"/>
    <w:rsid w:val="00662AEB"/>
    <w:rsid w:val="00672818"/>
    <w:rsid w:val="0069226A"/>
    <w:rsid w:val="00692983"/>
    <w:rsid w:val="006956BA"/>
    <w:rsid w:val="006B3A97"/>
    <w:rsid w:val="0074160A"/>
    <w:rsid w:val="007505A2"/>
    <w:rsid w:val="00767667"/>
    <w:rsid w:val="00791A21"/>
    <w:rsid w:val="0079372A"/>
    <w:rsid w:val="007A64C2"/>
    <w:rsid w:val="007A6C07"/>
    <w:rsid w:val="007B58F5"/>
    <w:rsid w:val="007D3A2C"/>
    <w:rsid w:val="007E077B"/>
    <w:rsid w:val="0082368D"/>
    <w:rsid w:val="00826371"/>
    <w:rsid w:val="00830C78"/>
    <w:rsid w:val="00841DA5"/>
    <w:rsid w:val="0084208B"/>
    <w:rsid w:val="00843F7E"/>
    <w:rsid w:val="0084758A"/>
    <w:rsid w:val="0085257D"/>
    <w:rsid w:val="008525BA"/>
    <w:rsid w:val="00863457"/>
    <w:rsid w:val="00893B71"/>
    <w:rsid w:val="008A2E3D"/>
    <w:rsid w:val="008A53A5"/>
    <w:rsid w:val="008A77C5"/>
    <w:rsid w:val="008C3801"/>
    <w:rsid w:val="008D3281"/>
    <w:rsid w:val="008E0C58"/>
    <w:rsid w:val="009157BB"/>
    <w:rsid w:val="00927DED"/>
    <w:rsid w:val="0093110F"/>
    <w:rsid w:val="009456FC"/>
    <w:rsid w:val="00974D5D"/>
    <w:rsid w:val="00981F18"/>
    <w:rsid w:val="00991680"/>
    <w:rsid w:val="009A418F"/>
    <w:rsid w:val="00A1325C"/>
    <w:rsid w:val="00A16877"/>
    <w:rsid w:val="00A16F49"/>
    <w:rsid w:val="00A20E61"/>
    <w:rsid w:val="00A23E5C"/>
    <w:rsid w:val="00A4057E"/>
    <w:rsid w:val="00A8106C"/>
    <w:rsid w:val="00A9209E"/>
    <w:rsid w:val="00AB497E"/>
    <w:rsid w:val="00AF23D5"/>
    <w:rsid w:val="00B64C0B"/>
    <w:rsid w:val="00B656F6"/>
    <w:rsid w:val="00BB5DEC"/>
    <w:rsid w:val="00BE61D8"/>
    <w:rsid w:val="00C05CA8"/>
    <w:rsid w:val="00C40551"/>
    <w:rsid w:val="00C50E46"/>
    <w:rsid w:val="00C665F2"/>
    <w:rsid w:val="00C95D58"/>
    <w:rsid w:val="00CC4411"/>
    <w:rsid w:val="00CE0ECA"/>
    <w:rsid w:val="00D264CA"/>
    <w:rsid w:val="00D2690D"/>
    <w:rsid w:val="00D270CA"/>
    <w:rsid w:val="00D3224B"/>
    <w:rsid w:val="00D50288"/>
    <w:rsid w:val="00D805A5"/>
    <w:rsid w:val="00D93581"/>
    <w:rsid w:val="00D9481B"/>
    <w:rsid w:val="00DA085F"/>
    <w:rsid w:val="00DA1364"/>
    <w:rsid w:val="00DC34FA"/>
    <w:rsid w:val="00DC3935"/>
    <w:rsid w:val="00DD2D0B"/>
    <w:rsid w:val="00DD7D67"/>
    <w:rsid w:val="00DF4685"/>
    <w:rsid w:val="00E0520F"/>
    <w:rsid w:val="00E6414C"/>
    <w:rsid w:val="00EC0D03"/>
    <w:rsid w:val="00EC1E4A"/>
    <w:rsid w:val="00EE12E6"/>
    <w:rsid w:val="00EF4E59"/>
    <w:rsid w:val="00EF6A5F"/>
    <w:rsid w:val="00F00A75"/>
    <w:rsid w:val="00F26307"/>
    <w:rsid w:val="00F36B4E"/>
    <w:rsid w:val="00F44857"/>
    <w:rsid w:val="00F45B5A"/>
    <w:rsid w:val="00F52441"/>
    <w:rsid w:val="00F524A9"/>
    <w:rsid w:val="00F54066"/>
    <w:rsid w:val="00F83FAA"/>
    <w:rsid w:val="00FB5806"/>
    <w:rsid w:val="00FB7721"/>
    <w:rsid w:val="00FC2903"/>
    <w:rsid w:val="00FC3FE2"/>
    <w:rsid w:val="00FC7A62"/>
    <w:rsid w:val="00FD1620"/>
    <w:rsid w:val="00FE2001"/>
    <w:rsid w:val="00FF3FE1"/>
    <w:rsid w:val="00FF61B5"/>
    <w:rsid w:val="00FF65F6"/>
    <w:rsid w:val="00FF7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420858"/>
    <w:rPr>
      <w:sz w:val="16"/>
      <w:szCs w:val="16"/>
    </w:rPr>
  </w:style>
  <w:style w:type="paragraph" w:styleId="CommentText">
    <w:name w:val="annotation text"/>
    <w:basedOn w:val="Normal"/>
    <w:link w:val="CommentTextChar"/>
    <w:uiPriority w:val="99"/>
    <w:semiHidden/>
    <w:unhideWhenUsed/>
    <w:rsid w:val="00420858"/>
    <w:pPr>
      <w:spacing w:line="240" w:lineRule="auto"/>
    </w:pPr>
    <w:rPr>
      <w:sz w:val="20"/>
      <w:szCs w:val="20"/>
    </w:rPr>
  </w:style>
  <w:style w:type="character" w:customStyle="1" w:styleId="CommentTextChar">
    <w:name w:val="Comment Text Char"/>
    <w:basedOn w:val="DefaultParagraphFont"/>
    <w:link w:val="CommentText"/>
    <w:uiPriority w:val="99"/>
    <w:semiHidden/>
    <w:rsid w:val="00420858"/>
    <w:rPr>
      <w:sz w:val="20"/>
      <w:szCs w:val="20"/>
    </w:rPr>
  </w:style>
  <w:style w:type="paragraph" w:styleId="CommentSubject">
    <w:name w:val="annotation subject"/>
    <w:basedOn w:val="CommentText"/>
    <w:next w:val="CommentText"/>
    <w:link w:val="CommentSubjectChar"/>
    <w:uiPriority w:val="99"/>
    <w:semiHidden/>
    <w:unhideWhenUsed/>
    <w:rsid w:val="00420858"/>
    <w:rPr>
      <w:b/>
      <w:bCs/>
    </w:rPr>
  </w:style>
  <w:style w:type="character" w:customStyle="1" w:styleId="CommentSubjectChar">
    <w:name w:val="Comment Subject Char"/>
    <w:basedOn w:val="CommentTextChar"/>
    <w:link w:val="CommentSubject"/>
    <w:uiPriority w:val="99"/>
    <w:semiHidden/>
    <w:rsid w:val="00420858"/>
    <w:rPr>
      <w:b/>
      <w:bCs/>
      <w:sz w:val="20"/>
      <w:szCs w:val="20"/>
    </w:rPr>
  </w:style>
  <w:style w:type="paragraph" w:styleId="NoSpacing">
    <w:name w:val="No Spacing"/>
    <w:uiPriority w:val="1"/>
    <w:qFormat/>
    <w:rsid w:val="00B64C0B"/>
    <w:pPr>
      <w:spacing w:after="0" w:line="240" w:lineRule="auto"/>
    </w:pPr>
  </w:style>
  <w:style w:type="character" w:styleId="FollowedHyperlink">
    <w:name w:val="FollowedHyperlink"/>
    <w:basedOn w:val="DefaultParagraphFont"/>
    <w:uiPriority w:val="99"/>
    <w:semiHidden/>
    <w:unhideWhenUsed/>
    <w:rsid w:val="00566CA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13302083">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01447087">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677338329">
      <w:bodyDiv w:val="1"/>
      <w:marLeft w:val="0"/>
      <w:marRight w:val="0"/>
      <w:marTop w:val="0"/>
      <w:marBottom w:val="0"/>
      <w:divBdr>
        <w:top w:val="none" w:sz="0" w:space="0" w:color="auto"/>
        <w:left w:val="none" w:sz="0" w:space="0" w:color="auto"/>
        <w:bottom w:val="none" w:sz="0" w:space="0" w:color="auto"/>
        <w:right w:val="none" w:sz="0" w:space="0" w:color="auto"/>
      </w:divBdr>
    </w:div>
    <w:div w:id="1857620318">
      <w:bodyDiv w:val="1"/>
      <w:marLeft w:val="0"/>
      <w:marRight w:val="0"/>
      <w:marTop w:val="0"/>
      <w:marBottom w:val="0"/>
      <w:divBdr>
        <w:top w:val="none" w:sz="0" w:space="0" w:color="auto"/>
        <w:left w:val="none" w:sz="0" w:space="0" w:color="auto"/>
        <w:bottom w:val="none" w:sz="0" w:space="0" w:color="auto"/>
        <w:right w:val="none" w:sz="0" w:space="0" w:color="auto"/>
      </w:divBdr>
    </w:div>
    <w:div w:id="203819801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compass-communications-project-assessment-tool-version-2-1" TargetMode="External"/><Relationship Id="rId5" Type="http://schemas.openxmlformats.org/officeDocument/2006/relationships/hyperlink" Target="https://www.construction-institute.org/compass-an-assessment-tool-for-improving-project-team-communications-version-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596</Words>
  <Characters>4156</Characters>
  <Application>Microsoft Office Word</Application>
  <DocSecurity>0</DocSecurity>
  <Lines>83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10</cp:revision>
  <cp:lastPrinted>2024-11-05T15:53:00Z</cp:lastPrinted>
  <dcterms:created xsi:type="dcterms:W3CDTF">2025-03-04T19:21:00Z</dcterms:created>
  <dcterms:modified xsi:type="dcterms:W3CDTF">2025-03-07T19:44:00Z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